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11" w:rsidRPr="007D5611" w:rsidRDefault="007D5611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АДМИНИСТРАЦИЯ</w:t>
      </w:r>
    </w:p>
    <w:p w:rsidR="007D5611" w:rsidRPr="007D5611" w:rsidRDefault="007F6809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7D5611" w:rsidRPr="007D561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5533AF" w:rsidRPr="007D5611">
        <w:rPr>
          <w:rFonts w:ascii="Times New Roman" w:hAnsi="Times New Roman"/>
          <w:b/>
          <w:sz w:val="28"/>
          <w:szCs w:val="28"/>
        </w:rPr>
        <w:t>ЛИСКИНСКОГО МУНИЦИПАЛЬНОГО</w:t>
      </w:r>
      <w:r w:rsidR="007D5611" w:rsidRPr="007D561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D5611" w:rsidRPr="007D5611" w:rsidRDefault="007D5611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D561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5611" w:rsidRPr="007D5611" w:rsidRDefault="00690059" w:rsidP="007D561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left:0;text-align:left;margin-left:0;margin-top:2.6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5611">
        <w:rPr>
          <w:rFonts w:ascii="Times New Roman" w:hAnsi="Times New Roman"/>
          <w:b/>
          <w:sz w:val="32"/>
          <w:szCs w:val="32"/>
        </w:rPr>
        <w:t>РАСПОРЯЖЕНИЕ</w: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611" w:rsidRPr="007D5611" w:rsidRDefault="005533AF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«05</w:t>
      </w:r>
      <w:r w:rsidR="007D5611" w:rsidRPr="007D5611"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b/>
          <w:sz w:val="28"/>
          <w:szCs w:val="28"/>
          <w:u w:val="single"/>
        </w:rPr>
        <w:t>августа  2024 года № 41</w: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D5611">
        <w:rPr>
          <w:rFonts w:ascii="Times New Roman" w:hAnsi="Times New Roman"/>
          <w:sz w:val="18"/>
          <w:szCs w:val="18"/>
        </w:rPr>
        <w:t xml:space="preserve">                      с.</w:t>
      </w:r>
      <w:r w:rsidR="005533AF">
        <w:rPr>
          <w:rFonts w:ascii="Times New Roman" w:hAnsi="Times New Roman"/>
          <w:sz w:val="18"/>
          <w:szCs w:val="18"/>
        </w:rPr>
        <w:t xml:space="preserve"> Средний Икорец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</w:t>
      </w:r>
      <w:r w:rsidR="005533AF">
        <w:rPr>
          <w:rFonts w:ascii="Times New Roman" w:hAnsi="Times New Roman"/>
          <w:b/>
          <w:sz w:val="28"/>
          <w:szCs w:val="28"/>
        </w:rPr>
        <w:t xml:space="preserve">ниципальной услуги             </w:t>
      </w:r>
      <w:r w:rsidRPr="007D5611">
        <w:rPr>
          <w:rFonts w:ascii="Times New Roman" w:hAnsi="Times New Roman"/>
          <w:b/>
          <w:sz w:val="28"/>
          <w:szCs w:val="28"/>
        </w:rPr>
        <w:t>«</w:t>
      </w:r>
      <w:r w:rsidRPr="007D5611">
        <w:rPr>
          <w:rFonts w:ascii="Times New Roman" w:eastAsia="Calibri" w:hAnsi="Times New Roman"/>
          <w:b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5533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7F6809">
        <w:rPr>
          <w:rFonts w:ascii="Times New Roman" w:hAnsi="Times New Roman"/>
          <w:sz w:val="28"/>
          <w:szCs w:val="28"/>
        </w:rPr>
        <w:t>Среднеикорецкого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5533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5533AF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Утвердить технологическую схему по предоставления муниципальной </w:t>
      </w:r>
      <w:r w:rsidR="005533AF" w:rsidRPr="007D5611">
        <w:rPr>
          <w:rFonts w:ascii="Times New Roman" w:hAnsi="Times New Roman"/>
          <w:sz w:val="28"/>
          <w:szCs w:val="28"/>
        </w:rPr>
        <w:t>услуги «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5533AF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7F6809">
        <w:rPr>
          <w:rFonts w:ascii="Times New Roman" w:hAnsi="Times New Roman"/>
          <w:sz w:val="28"/>
          <w:szCs w:val="28"/>
        </w:rPr>
        <w:t>Среднеикорецкого</w:t>
      </w:r>
      <w:r w:rsidR="005533AF">
        <w:rPr>
          <w:rFonts w:ascii="Times New Roman" w:hAnsi="Times New Roman"/>
          <w:sz w:val="28"/>
          <w:szCs w:val="28"/>
        </w:rPr>
        <w:t xml:space="preserve"> сельского поселения от 23.08.2017 № 18 «Об утверждении технологических схем по предоставлению муниципальных услуг</w:t>
      </w:r>
      <w:r w:rsidRPr="007D5611">
        <w:rPr>
          <w:rFonts w:ascii="Times New Roman" w:hAnsi="Times New Roman"/>
          <w:sz w:val="28"/>
          <w:szCs w:val="28"/>
        </w:rPr>
        <w:t xml:space="preserve"> </w:t>
      </w:r>
      <w:r w:rsidR="005533AF">
        <w:rPr>
          <w:rFonts w:ascii="Times New Roman" w:hAnsi="Times New Roman"/>
          <w:sz w:val="28"/>
          <w:szCs w:val="28"/>
        </w:rPr>
        <w:t>администрацией Среднеикорецкого сельского поселения Лискинского муниципального района Воронежской области»</w:t>
      </w:r>
      <w:r w:rsidRPr="007D5611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7D5611" w:rsidRPr="005533AF" w:rsidRDefault="005533AF" w:rsidP="005533AF">
      <w:pPr>
        <w:spacing w:after="0"/>
        <w:jc w:val="both"/>
        <w:rPr>
          <w:rFonts w:cs="Calibri"/>
          <w:color w:val="0563C1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7D5611" w:rsidRPr="007D5611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="007D5611" w:rsidRPr="007D5611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7D5611" w:rsidRPr="007D5611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Pr="005533AF">
          <w:rPr>
            <w:rFonts w:ascii="Times New Roman" w:hAnsi="Times New Roman"/>
            <w:color w:val="0563C1"/>
            <w:sz w:val="24"/>
            <w:szCs w:val="24"/>
            <w:u w:val="single"/>
          </w:rPr>
          <w:t>https://sredneikoreckoe-r20.gosweb.gosuslugi.ru/</w:t>
        </w:r>
      </w:hyperlink>
    </w:p>
    <w:p w:rsidR="005533AF" w:rsidRDefault="005533AF" w:rsidP="005533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</w:t>
      </w:r>
      <w:r w:rsidR="007D5611" w:rsidRPr="007D5611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533AF" w:rsidRDefault="005533AF" w:rsidP="005533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5533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Pr="007D5611" w:rsidRDefault="00071809" w:rsidP="005533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5533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="005533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="007D5611" w:rsidRPr="007D5611">
        <w:rPr>
          <w:rFonts w:ascii="Times New Roman" w:hAnsi="Times New Roman"/>
          <w:sz w:val="28"/>
          <w:szCs w:val="28"/>
        </w:rPr>
        <w:t xml:space="preserve"> </w:t>
      </w:r>
      <w:r w:rsidR="007F6809">
        <w:rPr>
          <w:rFonts w:ascii="Times New Roman" w:hAnsi="Times New Roman"/>
          <w:sz w:val="28"/>
          <w:szCs w:val="28"/>
        </w:rPr>
        <w:t>Среднеикорецкого</w:t>
      </w:r>
      <w:r w:rsidR="007D5611"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 w:rsidP="005533AF">
      <w:pPr>
        <w:spacing w:after="0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071809">
        <w:rPr>
          <w:rFonts w:ascii="Times New Roman" w:hAnsi="Times New Roman"/>
          <w:sz w:val="28"/>
          <w:szCs w:val="28"/>
        </w:rPr>
        <w:t>С.И. Добрачева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7D5611" w:rsidRPr="002512F2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7F6809" w:rsidRPr="007F6809">
        <w:rPr>
          <w:rFonts w:ascii="Times New Roman" w:hAnsi="Times New Roman"/>
          <w:sz w:val="24"/>
          <w:szCs w:val="24"/>
        </w:rPr>
        <w:t>Среднеикорецкого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7F6809">
        <w:rPr>
          <w:rFonts w:ascii="Times New Roman" w:eastAsia="Calibri" w:hAnsi="Times New Roman"/>
          <w:sz w:val="26"/>
          <w:szCs w:val="26"/>
          <w:u w:val="single"/>
          <w:lang w:eastAsia="en-US"/>
        </w:rPr>
        <w:t>05.08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F6809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41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55657C" w:rsidRDefault="00087A31" w:rsidP="00B668F4">
      <w:pPr>
        <w:spacing w:after="0" w:line="240" w:lineRule="auto"/>
        <w:jc w:val="center"/>
        <w:rPr>
          <w:rFonts w:ascii="Times New Roman" w:hAnsi="Times New Roman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55657C" w:rsidRDefault="0055657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5657C">
        <w:rPr>
          <w:rFonts w:ascii="Times New Roman" w:hAnsi="Times New Roman"/>
          <w:b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7F6809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Среднеикорецкого сельского поселения Лискинского муниципального района Воронежской области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86154D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54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FA2732" w:rsidRDefault="007D5611" w:rsidP="00550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611">
              <w:rPr>
                <w:rFonts w:ascii="Times New Roman" w:hAnsi="Times New Roman" w:cs="Times New Roman"/>
              </w:rPr>
              <w:t>3640100010000</w:t>
            </w:r>
            <w:r w:rsidR="00550F5B">
              <w:rPr>
                <w:rFonts w:ascii="Times New Roman" w:hAnsi="Times New Roman" w:cs="Times New Roman"/>
              </w:rPr>
              <w:t>461626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087A31" w:rsidRDefault="002512F2" w:rsidP="007F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34FA1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r w:rsidR="00550F5B">
              <w:rPr>
                <w:rFonts w:ascii="Times New Roman" w:hAnsi="Times New Roman"/>
                <w:sz w:val="24"/>
                <w:szCs w:val="24"/>
              </w:rPr>
              <w:t xml:space="preserve">Среднеикорецкого </w:t>
            </w:r>
            <w:r w:rsidR="00606EBF">
              <w:rPr>
                <w:rFonts w:ascii="Times New Roman" w:eastAsia="Calibri" w:hAnsi="Times New Roman"/>
              </w:rPr>
              <w:t xml:space="preserve">сельского поселения </w:t>
            </w:r>
            <w:r w:rsidR="00550F5B">
              <w:rPr>
                <w:rFonts w:ascii="Times New Roman" w:hAnsi="Times New Roman" w:cs="Times New Roman"/>
              </w:rPr>
              <w:t>Лискинского муниципального района Воронежской области</w:t>
            </w:r>
            <w:r w:rsidR="00550F5B" w:rsidRPr="00634FA1">
              <w:rPr>
                <w:rFonts w:ascii="Times New Roman" w:eastAsia="Calibri" w:hAnsi="Times New Roman"/>
              </w:rPr>
              <w:t xml:space="preserve"> </w:t>
            </w:r>
            <w:r w:rsidRPr="00634FA1">
              <w:rPr>
                <w:rFonts w:ascii="Times New Roman" w:eastAsia="Calibri" w:hAnsi="Times New Roman"/>
              </w:rPr>
              <w:t xml:space="preserve">от </w:t>
            </w:r>
            <w:r w:rsidR="00550F5B">
              <w:rPr>
                <w:rFonts w:ascii="Times New Roman" w:eastAsia="Calibri" w:hAnsi="Times New Roman"/>
              </w:rPr>
              <w:t>30</w:t>
            </w:r>
            <w:r w:rsidRPr="00634FA1">
              <w:rPr>
                <w:rFonts w:ascii="Times New Roman" w:eastAsia="Calibri" w:hAnsi="Times New Roman"/>
              </w:rPr>
              <w:t xml:space="preserve">.11.2023  №  </w:t>
            </w:r>
            <w:r w:rsidR="00550F5B">
              <w:rPr>
                <w:rFonts w:ascii="Times New Roman" w:eastAsia="Calibri" w:hAnsi="Times New Roman"/>
              </w:rPr>
              <w:t>129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подаче заявления по месту жительства (месту нахож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134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неуполномоченное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(представителем заявителя)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исполнительный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сообщение.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исполнительный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Госуслуг, в электронном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сообщение.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хозяйственного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оперативного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пользования.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представитель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подтверждающий права законного представителя либо д</w:t>
            </w:r>
            <w:r w:rsidRPr="00087A31">
              <w:rPr>
                <w:rFonts w:ascii="Times New Roman" w:hAnsi="Times New Roman"/>
              </w:rPr>
              <w:t>оверен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общего собрания указанных собственников.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843" w:type="dxa"/>
          </w:tcPr>
          <w:p w:rsidR="00DD19AE" w:rsidRPr="00087A31" w:rsidRDefault="00DD19AE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(формирование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6F65EF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:rsidR="00BA052C" w:rsidRPr="00087A31" w:rsidRDefault="006F65EF" w:rsidP="006F6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удостоверяющий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– решение общего собрания собственников многоквартирного дома.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Реквизиты актуальной технологической карты межведомствен</w:t>
            </w:r>
            <w:r w:rsidRPr="00D53C45">
              <w:rPr>
                <w:rFonts w:ascii="Times New Roman" w:hAnsi="Times New Roman"/>
                <w:b/>
              </w:rPr>
              <w:lastRenderedPageBreak/>
              <w:t>ного взаимодействия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электронного сервиса/ наименование вида све</w:t>
            </w:r>
            <w:r w:rsidRPr="00D53C45">
              <w:rPr>
                <w:rFonts w:ascii="Times New Roman" w:hAnsi="Times New Roman"/>
                <w:b/>
              </w:rPr>
              <w:lastRenderedPageBreak/>
              <w:t>дений</w:t>
            </w:r>
          </w:p>
        </w:tc>
        <w:tc>
          <w:tcPr>
            <w:tcW w:w="1560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17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</w:t>
            </w:r>
            <w:r w:rsidRPr="00087A31">
              <w:rPr>
                <w:rFonts w:ascii="Times New Roman" w:hAnsi="Times New Roman"/>
              </w:rPr>
              <w:lastRenderedPageBreak/>
              <w:t>и более новых объек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      </w:r>
            <w:r>
              <w:rPr>
                <w:rFonts w:ascii="Times New Roman" w:hAnsi="Times New Roman"/>
              </w:rPr>
              <w:t xml:space="preserve">олее новых объектов </w:t>
            </w:r>
            <w:r>
              <w:rPr>
                <w:rFonts w:ascii="Times New Roman" w:hAnsi="Times New Roman"/>
              </w:rPr>
              <w:lastRenderedPageBreak/>
              <w:t>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адреса объекту адресации,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6)разрешение на </w:t>
            </w:r>
            <w:r w:rsidRPr="00087A31">
              <w:rPr>
                <w:rFonts w:ascii="Times New Roman" w:hAnsi="Times New Roman" w:cs="Times New Roman"/>
              </w:rPr>
              <w:lastRenderedPageBreak/>
              <w:t>строительство объекта адресации (при присвоении адреса строящимся объектам адресации) и (или) разрешение на ввод объекта адреса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разрешение на строи</w:t>
            </w:r>
            <w:r w:rsidRPr="00087A31">
              <w:rPr>
                <w:rFonts w:ascii="Times New Roman" w:hAnsi="Times New Roman" w:cs="Times New Roman"/>
              </w:rPr>
              <w:lastRenderedPageBreak/>
              <w:t>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</w:t>
            </w:r>
            <w:r w:rsidRPr="00087A31">
              <w:rPr>
                <w:rFonts w:ascii="Times New Roman" w:hAnsi="Times New Roman"/>
              </w:rPr>
              <w:lastRenderedPageBreak/>
              <w:t>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</w:t>
            </w:r>
            <w:r>
              <w:rPr>
                <w:rFonts w:ascii="Times New Roman" w:hAnsi="Times New Roman" w:cs="Times New Roman"/>
              </w:rPr>
              <w:lastRenderedPageBreak/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143CE3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="00B668F4" w:rsidRPr="00087A31">
              <w:rPr>
                <w:rFonts w:ascii="Times New Roman" w:hAnsi="Times New Roman"/>
              </w:rPr>
              <w:t xml:space="preserve">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</w:t>
            </w:r>
            <w:r w:rsidRPr="00087A31">
              <w:rPr>
                <w:rFonts w:ascii="Times New Roman" w:hAnsi="Times New Roman"/>
              </w:rPr>
              <w:lastRenderedPageBreak/>
              <w:t>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2,3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</w:t>
            </w:r>
            <w:r w:rsidRPr="00087A31">
              <w:rPr>
                <w:rFonts w:ascii="Times New Roman" w:hAnsi="Times New Roman"/>
              </w:rPr>
              <w:lastRenderedPageBreak/>
              <w:t xml:space="preserve">числе Единого портала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087A31">
              <w:rPr>
                <w:rFonts w:ascii="Times New Roman" w:hAnsi="Times New Roman"/>
              </w:rPr>
              <w:lastRenderedPageBreak/>
              <w:t>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4,5</w:t>
            </w: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электронного документа с использованием информационно-телекоммуникационных сетей общего пользования, в том числе Единого пор</w:t>
            </w:r>
            <w:r w:rsidRPr="00087A31">
              <w:rPr>
                <w:rFonts w:ascii="Times New Roman" w:hAnsi="Times New Roman"/>
              </w:rPr>
              <w:lastRenderedPageBreak/>
              <w:t xml:space="preserve">тала и (или) Регионального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204" w:type="dxa"/>
          </w:tcPr>
          <w:p w:rsidR="005D4742" w:rsidRPr="00087A31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специалист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подписывает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документы,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 xml:space="preserve">2) в отдел  филиала ФГБУ «Федеральная Кадастровая Палата </w:t>
            </w:r>
            <w:r w:rsidRPr="00A37BBC">
              <w:rPr>
                <w:rFonts w:ascii="Times New Roman" w:hAnsi="Times New Roman"/>
              </w:rPr>
              <w:lastRenderedPageBreak/>
              <w:t>Росреестра» по Воронежской области на получение кадастровых выписок об объектах недвижимости;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разрешении на ввод  объекта адресации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D8151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решения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</w:t>
            </w:r>
            <w:r w:rsidRPr="00B04BD0">
              <w:rPr>
                <w:rFonts w:ascii="Times New Roman" w:hAnsi="Times New Roman"/>
              </w:rPr>
              <w:lastRenderedPageBreak/>
              <w:t>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85AB6">
              <w:rPr>
                <w:rFonts w:ascii="Times New Roman" w:hAnsi="Times New Roman"/>
              </w:rPr>
              <w:t xml:space="preserve"> рабочи</w:t>
            </w:r>
            <w:r>
              <w:rPr>
                <w:rFonts w:ascii="Times New Roman" w:hAnsi="Times New Roman"/>
              </w:rPr>
              <w:t>й</w:t>
            </w:r>
            <w:r w:rsidR="00F85AB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тех</w:t>
            </w:r>
            <w:r>
              <w:rPr>
                <w:rFonts w:ascii="Times New Roman" w:hAnsi="Times New Roman"/>
              </w:rPr>
              <w:t>нологическое обеспечение, формы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BD0" w:rsidRPr="00087A31">
              <w:rPr>
                <w:rFonts w:ascii="Times New Roman" w:hAnsi="Times New Roman"/>
              </w:rPr>
              <w:t>рабочи</w:t>
            </w:r>
            <w:r>
              <w:rPr>
                <w:rFonts w:ascii="Times New Roman" w:hAnsi="Times New Roman"/>
              </w:rPr>
              <w:t>й</w:t>
            </w:r>
            <w:r w:rsidR="00B04BD0" w:rsidRPr="00087A3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5934FA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заявителя</w:t>
            </w:r>
            <w:r w:rsidR="005934FA">
              <w:rPr>
                <w:rFonts w:ascii="Times New Roman" w:eastAsia="SimSun" w:hAnsi="Times New Roman"/>
              </w:rPr>
              <w:t>,</w:t>
            </w:r>
            <w:r w:rsidR="005934FA" w:rsidRPr="00087A31">
              <w:rPr>
                <w:rFonts w:ascii="Times New Roman" w:hAnsi="Times New Roman"/>
              </w:rPr>
              <w:t xml:space="preserve"> Единый портал государственных услуг, региональный портал государственных услуг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7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C3A" w:rsidRPr="00E70B52" w:rsidRDefault="004D5C3A" w:rsidP="004D5C3A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lastRenderedPageBreak/>
        <w:t>Приложение N 1</w:t>
      </w: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ФОРМА ЗАЯВЛЕНИЯ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О ПРИСВОЕНИИ ОБЪЕКТУ АДРЕСАЦИИ АДРЕСА ИЛИ АННУЛИРОВАНИИ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ЕГО АДРЕСА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4D5C3A" w:rsidRPr="004D5C3A" w:rsidTr="00AE094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  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5C3A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Заявление принято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регистрационный номер 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листов заявления 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прилагаемых документов ____,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ФИО должностного лица 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 должностного лица ____________</w:t>
            </w:r>
          </w:p>
        </w:tc>
      </w:tr>
      <w:tr w:rsidR="004D5C3A" w:rsidRPr="004D5C3A" w:rsidTr="00AE094A">
        <w:trPr>
          <w:trHeight w:val="4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 администрацию </w:t>
            </w:r>
            <w:r w:rsidR="007F6809">
              <w:rPr>
                <w:rFonts w:ascii="Times New Roman" w:hAnsi="Times New Roman"/>
                <w:sz w:val="20"/>
                <w:szCs w:val="20"/>
              </w:rPr>
              <w:t>СРЕДНЕИКОРЕЦКОГО</w:t>
            </w:r>
            <w:r w:rsidR="00DE0DF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"__" ____________ ____ г.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Машино-место</w:t>
            </w:r>
          </w:p>
        </w:tc>
      </w:tr>
      <w:tr w:rsidR="004D5C3A" w:rsidRPr="004D5C3A" w:rsidTr="00AE094A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Присвоить адрес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r:id="rId9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земельного участка </w:t>
            </w:r>
            <w:hyperlink r:id="rId10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r:id="rId11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r:id="rId12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Подготовкой в отношении следующего объекта адресации документов, необходимых для осуществления государ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lastRenderedPageBreak/>
              <w:t xml:space="preserve">ственного кадастрового учета указанного объекта адресации, в случае, если в соответствии с Градостроительным </w:t>
            </w:r>
            <w:hyperlink r:id="rId13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кодексом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Назначение помещения (жилое (нежилое) помещение) </w:t>
            </w:r>
            <w:hyperlink r:id="rId14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Вид помещения </w:t>
            </w:r>
            <w:hyperlink r:id="rId15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Количество помещений </w:t>
            </w:r>
            <w:hyperlink r:id="rId16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7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18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9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20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1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2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части 7 статьи 72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4D5C3A" w:rsidRPr="004D5C3A" w:rsidTr="00AE094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Вещное право на объект адресации: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собственности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многофункциональном центре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Расписка получена: ___________________________________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 заявителя)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Не направлять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Заявитель: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Примечание: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5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Настоящим также подтверждаю, что: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___________ ____ г.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pBdr>
          <w:bottom w:val="single" w:sz="6" w:space="1" w:color="auto"/>
        </w:pBd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2" w:name="Par571"/>
      <w:bookmarkEnd w:id="2"/>
      <w:r w:rsidRPr="004D5C3A">
        <w:rPr>
          <w:rFonts w:ascii="Times New Roman" w:hAnsi="Times New Roman"/>
          <w:kern w:val="28"/>
          <w:sz w:val="20"/>
          <w:szCs w:val="20"/>
        </w:rPr>
        <w:t>&lt;1&gt; Строка дублируется для каждого объединенного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3" w:name="Par572"/>
      <w:bookmarkEnd w:id="3"/>
      <w:r w:rsidRPr="004D5C3A">
        <w:rPr>
          <w:rFonts w:ascii="Times New Roman" w:hAnsi="Times New Roman"/>
          <w:kern w:val="28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4" w:name="Par573"/>
      <w:bookmarkEnd w:id="4"/>
      <w:r w:rsidRPr="004D5C3A">
        <w:rPr>
          <w:rFonts w:ascii="Times New Roman" w:hAnsi="Times New Roman"/>
          <w:kern w:val="28"/>
          <w:sz w:val="20"/>
          <w:szCs w:val="20"/>
        </w:rPr>
        <w:t>&lt;3&gt; Строка дублируется для каждого разделенного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5" w:name="Par574"/>
      <w:bookmarkEnd w:id="5"/>
      <w:r w:rsidRPr="004D5C3A">
        <w:rPr>
          <w:rFonts w:ascii="Times New Roman" w:hAnsi="Times New Roman"/>
          <w:kern w:val="28"/>
          <w:sz w:val="20"/>
          <w:szCs w:val="20"/>
        </w:rPr>
        <w:t>&lt;4&gt; Строка дублируется для каждого объединенного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Примечание.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4D5C3A" w:rsidRPr="004D5C3A" w:rsidTr="00AE094A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).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26" w:history="1">
        <w:r w:rsidRPr="004D5C3A">
          <w:rPr>
            <w:rFonts w:ascii="Times New Roman" w:hAnsi="Times New Roman"/>
            <w:kern w:val="28"/>
            <w:sz w:val="20"/>
            <w:szCs w:val="20"/>
          </w:rPr>
          <w:t>законом</w:t>
        </w:r>
      </w:hyperlink>
      <w:r w:rsidRPr="004D5C3A">
        <w:rPr>
          <w:rFonts w:ascii="Times New Roman" w:hAnsi="Times New Roman"/>
          <w:kern w:val="28"/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AE094A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2</w:t>
      </w: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 ПРИСВОЕНИИ АДРЕСА ОБЪЕКТУ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F6809">
        <w:rPr>
          <w:rFonts w:ascii="Times New Roman" w:hAnsi="Times New Roman"/>
          <w:sz w:val="20"/>
          <w:szCs w:val="20"/>
        </w:rPr>
        <w:t>СРЕДНЕИКОРЕЦКОГО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На  основании  Федерального  </w:t>
      </w:r>
      <w:hyperlink r:id="rId27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28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29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0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Присвоить адрес 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(присвоенный объекту адресации адрес)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следующему объекту адресации 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(вид, наименование, описание местонахождения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                                                   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недвижимости, являющегося объектом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адреса поставленному на государственный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учет объекту недвижимости),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кадастровые номера, адреса и сведения об объектах недвижимости,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из которых образуется объект адресации (в случае образования объекта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результате преобразования существующего объекта или объектов),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аннулируемый адрес объекта адресации и уникальный номер аннулируемого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 объекта адресации в государственном адресном реестре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нового адреса объекту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3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АННУЛИРОВАНИИ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DE0DFE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F6809">
        <w:rPr>
          <w:rFonts w:ascii="Times New Roman" w:hAnsi="Times New Roman"/>
          <w:sz w:val="20"/>
          <w:szCs w:val="20"/>
        </w:rPr>
        <w:t>СРЕДНЕИКОРЕЦКОГО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На  основании  Федерального  </w:t>
      </w:r>
      <w:hyperlink r:id="rId31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2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3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4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самоуправления, органа государственной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власти субъекта Российской Федерации - города федерального значения или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органа местного самоуправления внутригородского муниципального образования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города федерального значения, уполномоченного законом субъекта Российской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Федерации, а также организации, признаваемой управляющей компанией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в соответствии с Федеральным </w:t>
      </w:r>
      <w:hyperlink r:id="rId35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законом</w:t>
        </w:r>
      </w:hyperlink>
      <w:r w:rsidRPr="00143CE3">
        <w:rPr>
          <w:rFonts w:ascii="Times New Roman" w:hAnsi="Times New Roman"/>
          <w:kern w:val="28"/>
          <w:sz w:val="16"/>
          <w:szCs w:val="16"/>
        </w:rPr>
        <w:t xml:space="preserve"> от 28 сентября 2010 г. N 244-ФЗ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"Об инновационном центре "Сколково")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Аннулировать адрес 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(аннулируемый адрес объекта адресации, уникальный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аннулируемого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государственном адресном реестре)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объекта адресации 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адресации и дату его снятия с кадастрового учета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аннулирования адреса объекта адресации в связи с прекращением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существования объекта адресации и (или) снятия с государственного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кадастрового учета объекта недвижимости, являющегося объектом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реквизиты решения о присвоении объекту адресации адреса и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объекта адресации (в случае аннулирования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на основании присвоения этому объекту адресации нового адреса),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причине 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(причина аннулирования адреса объекта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4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ОТКАЗЕ В ПРИЕМЕ ДОКУМЕНТОВ, НЕОБХОДИМЫХ ДЛЯ ПРЕДОСТАВЛЕНИЯ МУНИЦИПАЛЬНОЙ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F6809">
        <w:rPr>
          <w:rFonts w:ascii="Times New Roman" w:hAnsi="Times New Roman"/>
          <w:sz w:val="20"/>
          <w:szCs w:val="20"/>
        </w:rPr>
        <w:t>СРЕДНЕИКОРЕЦКОГО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 (представителя заявителя)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 заявления о присвоении объекту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адресации адреса 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Решение об отказе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в приеме документов, необходимых для предоставления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       № 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Дополнительно информируем: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указывается дополнительная информация (при необходимости)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                 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(должность, Ф.И.О.)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5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ФОРМА РЕШЕНИЯ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______________________________                                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(представителя) заявителя)</w:t>
      </w: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заявления о присвоении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от ___________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сообщает, что 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 заявителя в дательном падеже, наименование,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дата выдачи документа,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подтверждающего личность, почтовый адрес - для физического лица;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полное наименование, ИНН, КПП (для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российского юридического лица), страна, дата и номер регистрации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(для иностранного юридического лица),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почтовый адрес - для юридического лица)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на  основании  </w:t>
      </w:r>
      <w:hyperlink r:id="rId36" w:history="1">
        <w:r w:rsidRPr="00143CE3">
          <w:rPr>
            <w:rFonts w:ascii="Times New Roman" w:hAnsi="Times New Roman"/>
            <w:b/>
            <w:bCs/>
            <w:kern w:val="28"/>
            <w:sz w:val="24"/>
            <w:szCs w:val="24"/>
          </w:rPr>
          <w:t>Правил</w:t>
        </w:r>
      </w:hyperlink>
      <w:r w:rsidRPr="00143CE3">
        <w:rPr>
          <w:rFonts w:ascii="Times New Roman" w:hAnsi="Times New Roman"/>
          <w:kern w:val="28"/>
          <w:sz w:val="26"/>
          <w:szCs w:val="26"/>
        </w:rPr>
        <w:t xml:space="preserve">  присвоения,  изменения  и   аннулирования   адресов,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утвержденных постановлением Правительства Российской Федерации от 19 ноября 2014 г.  N 1221,  отказано  в  присвоении (аннулировании) адреса следующему (нужное подчеркнуть)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объекту адресации 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 описание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местонахождения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 присвоении объекту адресации адреса,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в связи с 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(основание отказа)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Уполномоченное    лицо    органа    местного   самоуправления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                         _______________</w:t>
      </w: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(должность, Ф.И.О.)                                                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  М.П.</w:t>
      </w:r>
      <w:r w:rsidR="00690059">
        <w:rPr>
          <w:rFonts w:ascii="Times New Roman" w:hAnsi="Times New Roman"/>
          <w:noProof/>
          <w:kern w:val="28"/>
          <w:sz w:val="48"/>
          <w:szCs w:val="48"/>
        </w:rPr>
        <w:pict>
          <v:rect id="Прямоугольник 1" o:spid="_x0000_s1026" style="position:absolute;left:0;text-align:left;margin-left:257.2pt;margin-top:-7.05pt;width:236.8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" stroked="f">
            <v:textbox>
              <w:txbxContent>
                <w:p w:rsidR="007F6809" w:rsidRDefault="007F680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F6809" w:rsidRDefault="007F680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F6809" w:rsidRDefault="007F6809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F6809" w:rsidRDefault="007F6809" w:rsidP="00143CE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143CE3" w:rsidRPr="00143CE3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59" w:rsidRDefault="00690059" w:rsidP="00F847AF">
      <w:pPr>
        <w:spacing w:after="0" w:line="240" w:lineRule="auto"/>
      </w:pPr>
      <w:r>
        <w:separator/>
      </w:r>
    </w:p>
  </w:endnote>
  <w:endnote w:type="continuationSeparator" w:id="0">
    <w:p w:rsidR="00690059" w:rsidRDefault="0069005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59" w:rsidRDefault="00690059" w:rsidP="00F847AF">
      <w:pPr>
        <w:spacing w:after="0" w:line="240" w:lineRule="auto"/>
      </w:pPr>
      <w:r>
        <w:separator/>
      </w:r>
    </w:p>
  </w:footnote>
  <w:footnote w:type="continuationSeparator" w:id="0">
    <w:p w:rsidR="00690059" w:rsidRDefault="00690059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4"/>
  </w:num>
  <w:num w:numId="5">
    <w:abstractNumId w:val="22"/>
  </w:num>
  <w:num w:numId="6">
    <w:abstractNumId w:val="13"/>
  </w:num>
  <w:num w:numId="7">
    <w:abstractNumId w:val="9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5"/>
  </w:num>
  <w:num w:numId="34">
    <w:abstractNumId w:val="25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1809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1F650B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D5C3A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0F5B"/>
    <w:rsid w:val="005533AF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4494"/>
    <w:rsid w:val="00634496"/>
    <w:rsid w:val="00640807"/>
    <w:rsid w:val="006462A8"/>
    <w:rsid w:val="0065309E"/>
    <w:rsid w:val="00655310"/>
    <w:rsid w:val="00657B79"/>
    <w:rsid w:val="006740B8"/>
    <w:rsid w:val="00676F3C"/>
    <w:rsid w:val="00690059"/>
    <w:rsid w:val="006929B8"/>
    <w:rsid w:val="00693194"/>
    <w:rsid w:val="006A424C"/>
    <w:rsid w:val="006B0E73"/>
    <w:rsid w:val="006B25CB"/>
    <w:rsid w:val="006C1CBF"/>
    <w:rsid w:val="006C7744"/>
    <w:rsid w:val="006F3AAD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EEE"/>
    <w:rsid w:val="007C77E2"/>
    <w:rsid w:val="007D1516"/>
    <w:rsid w:val="007D5611"/>
    <w:rsid w:val="007E17FE"/>
    <w:rsid w:val="007E2FF7"/>
    <w:rsid w:val="007F6809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2D94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2732"/>
    <w:rsid w:val="00FA3A81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  <w14:docId w14:val="75127929"/>
  <w15:docId w15:val="{F798C33C-5220-40CC-ADCE-A63DD3D0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eikoreckoe-r20.gosweb.gosuslugi.ru/" TargetMode="External"/><Relationship Id="rId13" Type="http://schemas.openxmlformats.org/officeDocument/2006/relationships/hyperlink" Target="consultantplus://offline/ref=C75F932CA75011B4DD40BFA5B3F88F74FD227CA7102C080FA7B290BAEFCEA2464FD83CC71A0F8E5914B290A634qBf8J" TargetMode="External"/><Relationship Id="rId18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6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5F932CA75011B4DD40BFA5B3F88F74FD2373A6132E080FA7B290BAEFCEA2464FD83CC71A0F8E5914B290A634qBf8J" TargetMode="External"/><Relationship Id="rId34" Type="http://schemas.openxmlformats.org/officeDocument/2006/relationships/hyperlink" Target="consultantplus://offline/ref=6C4787F475F6613F410A5737872ED998A603D0B3396442DA2C90EE82C0587071364823751CD3394A52E8CF4E25x3C8J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7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5" Type="http://schemas.openxmlformats.org/officeDocument/2006/relationships/hyperlink" Target="consultantplus://offline/ref=C75F932CA75011B4DD40BFA5B3F88F74FD227FAA172E080FA7B290BAEFCEA2464FD83CC71A0F8E5914B290A634qBf8J" TargetMode="External"/><Relationship Id="rId3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4" Type="http://schemas.openxmlformats.org/officeDocument/2006/relationships/hyperlink" Target="consultantplus://offline/ref=C75F932CA75011B4DD40BFA5B3F88F74FD227FAA172E080FA7B290BAEFCEA2464FD83CC71A0F8E5914B290A634qBf8J" TargetMode="External"/><Relationship Id="rId32" Type="http://schemas.openxmlformats.org/officeDocument/2006/relationships/hyperlink" Target="consultantplus://offline/ref=6C4787F475F6613F410A5737872ED998A603D0B3396442DA2C90EE82C0587071364823751CD3394A52E8CF4E25x3C8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3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8" Type="http://schemas.openxmlformats.org/officeDocument/2006/relationships/hyperlink" Target="consultantplus://offline/ref=6C4787F475F6613F410A5737872ED998A603D0B3396442DA2C90EE82C0587071364823751CD3394A52E8CF4E25x3C8J" TargetMode="External"/><Relationship Id="rId36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31" Type="http://schemas.openxmlformats.org/officeDocument/2006/relationships/hyperlink" Target="consultantplus://offline/ref=6C4787F475F6613F410A5737872ED998A600DCB53466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4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2" Type="http://schemas.openxmlformats.org/officeDocument/2006/relationships/hyperlink" Target="consultantplus://offline/ref=C75F932CA75011B4DD40BFA5B3F88F74FD2373A6132E080FA7B290BAEFCEA2464FD83CC71A0F8E5914B290A634qBf8J" TargetMode="External"/><Relationship Id="rId27" Type="http://schemas.openxmlformats.org/officeDocument/2006/relationships/hyperlink" Target="consultantplus://offline/ref=6C4787F475F6613F410A5737872ED998A600DCB5346642DA2C90EE82C0587071364823751CD3394A52E8CF4E25x3C8J" TargetMode="External"/><Relationship Id="rId30" Type="http://schemas.openxmlformats.org/officeDocument/2006/relationships/hyperlink" Target="consultantplus://offline/ref=6C4787F475F6613F410A5737872ED998A603D0B3396442DA2C90EE82C0587071364823751CD3394A52E8CF4E25x3C8J" TargetMode="External"/><Relationship Id="rId35" Type="http://schemas.openxmlformats.org/officeDocument/2006/relationships/hyperlink" Target="consultantplus://offline/ref=6C4787F475F6613F410A5737872ED998A10BDCB13E6242DA2C90EE82C0587071364823751CD3394A52E8CF4E25x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BC06-7083-4B8A-AC4F-A3F5134D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8607</Words>
  <Characters>49061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10</cp:revision>
  <cp:lastPrinted>2024-06-10T09:58:00Z</cp:lastPrinted>
  <dcterms:created xsi:type="dcterms:W3CDTF">2024-07-22T07:45:00Z</dcterms:created>
  <dcterms:modified xsi:type="dcterms:W3CDTF">2024-08-05T13:34:00Z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