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7E" w:rsidRPr="00E26B7E" w:rsidRDefault="00E26B7E" w:rsidP="003D7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26B7E" w:rsidRPr="00E26B7E" w:rsidRDefault="006318B6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6B7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B7E" w:rsidRPr="00E26B7E" w:rsidRDefault="003D733A" w:rsidP="000030F0">
      <w:pPr>
        <w:pStyle w:val="a3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66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05 октября</w:t>
      </w:r>
      <w:r w:rsidR="00794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1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B7E" w:rsidRPr="00E26B7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660AD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E26B7E" w:rsidRPr="00E26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ab/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>№</w:t>
      </w:r>
      <w:r w:rsidR="00631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60AD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C826B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26B7E" w:rsidRPr="006318B6" w:rsidRDefault="006318B6" w:rsidP="006318B6">
      <w:pPr>
        <w:pStyle w:val="a3"/>
        <w:tabs>
          <w:tab w:val="left" w:pos="375"/>
        </w:tabs>
        <w:rPr>
          <w:rFonts w:ascii="Times New Roman" w:hAnsi="Times New Roman" w:cs="Times New Roman"/>
          <w:color w:val="000000"/>
          <w:spacing w:val="-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eastAsia="ar-SA"/>
        </w:rPr>
        <w:t>с. Средний Икорец</w:t>
      </w:r>
    </w:p>
    <w:p w:rsidR="00E26B7E" w:rsidRDefault="00E26B7E" w:rsidP="00E26B7E">
      <w:pPr>
        <w:jc w:val="both"/>
        <w:rPr>
          <w:rFonts w:cs="Tahoma"/>
          <w:b/>
          <w:bCs/>
          <w:color w:val="000000"/>
          <w:szCs w:val="28"/>
        </w:rPr>
      </w:pPr>
    </w:p>
    <w:p w:rsidR="00E26B7E" w:rsidRPr="00E26B7E" w:rsidRDefault="00E26B7E" w:rsidP="00E26B7E">
      <w:pPr>
        <w:tabs>
          <w:tab w:val="left" w:pos="4962"/>
        </w:tabs>
        <w:ind w:right="4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О прогнозном плане (программе)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6B7E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E26B7E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p w:rsidR="00E26B7E" w:rsidRDefault="00E26B7E" w:rsidP="00E26B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:rsidR="000D59BF" w:rsidRDefault="003A2F40" w:rsidP="003A2F40">
      <w:pPr>
        <w:pStyle w:val="aa"/>
        <w:spacing w:line="360" w:lineRule="auto"/>
        <w:ind w:left="0" w:right="0"/>
        <w:contextualSpacing/>
        <w:jc w:val="both"/>
        <w:rPr>
          <w:b w:val="0"/>
          <w:szCs w:val="28"/>
        </w:rPr>
      </w:pPr>
      <w:r w:rsidRPr="008D1D34">
        <w:rPr>
          <w:b w:val="0"/>
          <w:szCs w:val="28"/>
        </w:rPr>
        <w:t xml:space="preserve">             В соответствии </w:t>
      </w:r>
      <w:r>
        <w:rPr>
          <w:b w:val="0"/>
          <w:szCs w:val="28"/>
        </w:rPr>
        <w:t xml:space="preserve">с Федеральным законом от 21 декабря 2001 г. № 178-ФЗ «О приватизации государственного и муниципального имущества», Порядком управления и распоряжения имуществом, находящимся в собственности </w:t>
      </w:r>
      <w:r w:rsidR="006318B6">
        <w:rPr>
          <w:b w:val="0"/>
          <w:szCs w:val="28"/>
        </w:rPr>
        <w:t>Среднеикорецкого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6318B6">
        <w:rPr>
          <w:b w:val="0"/>
          <w:szCs w:val="28"/>
        </w:rPr>
        <w:t>Среднеикорецкого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 от </w:t>
      </w:r>
      <w:r w:rsidR="006318B6">
        <w:rPr>
          <w:b w:val="0"/>
          <w:szCs w:val="28"/>
        </w:rPr>
        <w:t>14 декабря</w:t>
      </w:r>
      <w:r>
        <w:rPr>
          <w:b w:val="0"/>
          <w:szCs w:val="28"/>
        </w:rPr>
        <w:t xml:space="preserve">  2018 г. № </w:t>
      </w:r>
      <w:r w:rsidR="006318B6">
        <w:rPr>
          <w:b w:val="0"/>
          <w:szCs w:val="28"/>
        </w:rPr>
        <w:t>169</w:t>
      </w:r>
      <w:r>
        <w:rPr>
          <w:b w:val="0"/>
          <w:szCs w:val="28"/>
        </w:rPr>
        <w:t>, в целях эффективного распоряжения муниципальным имуществом,</w:t>
      </w:r>
      <w:r w:rsidRPr="008D1D34">
        <w:rPr>
          <w:b w:val="0"/>
          <w:szCs w:val="28"/>
        </w:rPr>
        <w:t xml:space="preserve"> Совет народных депутатов</w:t>
      </w:r>
      <w:r w:rsidR="000D59BF">
        <w:rPr>
          <w:b w:val="0"/>
          <w:szCs w:val="28"/>
        </w:rPr>
        <w:t xml:space="preserve"> </w:t>
      </w:r>
      <w:r w:rsidR="006318B6">
        <w:rPr>
          <w:b w:val="0"/>
          <w:szCs w:val="28"/>
        </w:rPr>
        <w:t>Среднеикорецкого</w:t>
      </w:r>
      <w:r w:rsidR="000D59BF">
        <w:rPr>
          <w:b w:val="0"/>
          <w:szCs w:val="28"/>
        </w:rPr>
        <w:t xml:space="preserve"> сельского поселения </w:t>
      </w:r>
      <w:r w:rsidRPr="008D1D34">
        <w:rPr>
          <w:b w:val="0"/>
          <w:szCs w:val="28"/>
        </w:rPr>
        <w:t xml:space="preserve"> Лискинского муниципального района Воронежской области</w:t>
      </w:r>
      <w:r>
        <w:rPr>
          <w:b w:val="0"/>
          <w:szCs w:val="28"/>
        </w:rPr>
        <w:t xml:space="preserve"> </w:t>
      </w:r>
    </w:p>
    <w:p w:rsidR="003A2F40" w:rsidRPr="000D59BF" w:rsidRDefault="000D59BF" w:rsidP="000D59BF">
      <w:pPr>
        <w:pStyle w:val="aa"/>
        <w:spacing w:line="360" w:lineRule="auto"/>
        <w:ind w:left="0" w:right="0"/>
        <w:contextualSpacing/>
        <w:rPr>
          <w:szCs w:val="28"/>
        </w:rPr>
      </w:pPr>
      <w:r w:rsidRPr="000D59BF">
        <w:rPr>
          <w:szCs w:val="28"/>
        </w:rPr>
        <w:t>РЕШИЛ</w:t>
      </w:r>
      <w:r w:rsidR="003A2F40" w:rsidRPr="000D59BF">
        <w:rPr>
          <w:szCs w:val="28"/>
        </w:rPr>
        <w:t>: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на 2022-2024 годы согласно приложени</w:t>
      </w:r>
      <w:r w:rsidR="001B668E" w:rsidRPr="003D733A">
        <w:rPr>
          <w:rFonts w:ascii="Times New Roman" w:hAnsi="Times New Roman" w:cs="Times New Roman"/>
          <w:sz w:val="28"/>
          <w:szCs w:val="28"/>
        </w:rPr>
        <w:t>ю</w:t>
      </w:r>
      <w:r w:rsidR="003A2F40" w:rsidRPr="003D733A">
        <w:rPr>
          <w:rFonts w:ascii="Times New Roman" w:hAnsi="Times New Roman" w:cs="Times New Roman"/>
          <w:sz w:val="28"/>
          <w:szCs w:val="28"/>
        </w:rPr>
        <w:t>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2F40" w:rsidRPr="003D733A">
        <w:rPr>
          <w:rFonts w:ascii="Times New Roman" w:hAnsi="Times New Roman" w:cs="Times New Roman"/>
          <w:sz w:val="28"/>
          <w:szCs w:val="28"/>
        </w:rPr>
        <w:t>Финансирование реализации прогнозного плана (программы) приватизации муниципального имущества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318B6" w:rsidRPr="003D733A">
        <w:rPr>
          <w:rFonts w:ascii="Times New Roman" w:hAnsi="Times New Roman" w:cs="Times New Roman"/>
          <w:sz w:val="28"/>
          <w:szCs w:val="28"/>
        </w:rPr>
        <w:t>поселения Лискинского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2022-</w:t>
      </w:r>
      <w:r w:rsidR="003A2F40" w:rsidRPr="003D733A">
        <w:rPr>
          <w:rFonts w:ascii="Times New Roman" w:hAnsi="Times New Roman" w:cs="Times New Roman"/>
          <w:sz w:val="28"/>
          <w:szCs w:val="28"/>
        </w:rPr>
        <w:lastRenderedPageBreak/>
        <w:t>2024 годы производится в пределах средств, предусмотренных решением Совета народных депутатов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о бюджете на соответствующий финансовый год.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2F40" w:rsidRPr="003D733A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 «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Среднеикорецкий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размещению на официальном сайте 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в </w:t>
      </w:r>
      <w:r w:rsidR="001B668E" w:rsidRPr="003D733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D733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ежегодно представляет в Совет народных депутатов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области.</w:t>
      </w:r>
    </w:p>
    <w:p w:rsidR="003D733A" w:rsidRPr="003D733A" w:rsidRDefault="001B668E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6318B6">
        <w:rPr>
          <w:rFonts w:ascii="Times New Roman" w:hAnsi="Times New Roman" w:cs="Times New Roman"/>
          <w:color w:val="000000"/>
          <w:sz w:val="28"/>
          <w:szCs w:val="28"/>
        </w:rPr>
        <w:t>Среднеикорецкий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="00645E29">
        <w:rPr>
          <w:rFonts w:ascii="Times New Roman" w:hAnsi="Times New Roman" w:cs="Times New Roman"/>
          <w:color w:val="000000"/>
          <w:sz w:val="28"/>
          <w:szCs w:val="28"/>
        </w:rPr>
        <w:t xml:space="preserve">ипальный вестник» и разместить </w:t>
      </w:r>
      <w:r w:rsidR="00645E29" w:rsidRPr="003D73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</w:t>
      </w:r>
      <w:r w:rsidR="006318B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26B7E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66DA8" w:rsidRPr="003D733A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566DA8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566DA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правоотношения, возникшие с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FF8">
        <w:rPr>
          <w:rFonts w:ascii="Times New Roman" w:hAnsi="Times New Roman" w:cs="Times New Roman"/>
          <w:color w:val="000000"/>
          <w:sz w:val="28"/>
          <w:szCs w:val="28"/>
        </w:rPr>
        <w:t>октября 2023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B7E" w:rsidRPr="001B668E" w:rsidRDefault="00E26B7E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Председатель Совета  народных депутатов    </w:t>
      </w:r>
    </w:p>
    <w:p w:rsidR="003D733A" w:rsidRDefault="006318B6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26B7E"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И. Г. Жердева</w:t>
      </w:r>
    </w:p>
    <w:p w:rsidR="003D733A" w:rsidRDefault="003D733A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33A" w:rsidRDefault="003D733A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4A58">
        <w:rPr>
          <w:rFonts w:ascii="Times New Roman" w:hAnsi="Times New Roman" w:cs="Times New Roman"/>
          <w:sz w:val="28"/>
          <w:szCs w:val="28"/>
        </w:rPr>
        <w:t xml:space="preserve">                           А. П. Нестеров</w:t>
      </w: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794A58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CF23B" wp14:editId="5475A397">
                <wp:simplePos x="0" y="0"/>
                <wp:positionH relativeFrom="column">
                  <wp:posOffset>2358390</wp:posOffset>
                </wp:positionH>
                <wp:positionV relativeFrom="paragraph">
                  <wp:posOffset>-262890</wp:posOffset>
                </wp:positionV>
                <wp:extent cx="3695700" cy="1866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B6" w:rsidRDefault="006318B6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D733A"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3D73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решением Совета народных депутатов</w:t>
                            </w:r>
                          </w:p>
                          <w:p w:rsidR="003A2F40" w:rsidRPr="003A2F40" w:rsidRDefault="006318B6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3A2F40"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A2F40" w:rsidRDefault="003A2F40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94A58" w:rsidRDefault="009660AD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от 05.10.2023 г. № 15</w:t>
                            </w:r>
                            <w:r w:rsidR="00C826BB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794A58" w:rsidRPr="003A2F40" w:rsidRDefault="00794A58" w:rsidP="003A2F40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2F40" w:rsidRPr="003A2F40" w:rsidRDefault="003D733A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о</w:t>
                            </w:r>
                            <w:r w:rsidR="003A2F40" w:rsidRPr="003A2F40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 xml:space="preserve"> 27.05.2022 №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F2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5.7pt;margin-top:-20.7pt;width:291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eOzAIAAMAFAAAOAAAAZHJzL2Uyb0RvYy54bWysVEtu2zAQ3RfoHQjuFX0iy5YQOUgsqyiQ&#10;foC0B6AlyiIqkSpJW06LLrrvFXqHLrrorldwbtQhZTtOggJFWy0IkjN8M2/mac7ON22D1lQqJniK&#10;/RMPI8oLUTK+TPHbN7kzwUhpwkvSCE5TfEMVPp8+fXLWdwkNRC2akkoEIFwlfZfiWusucV1V1LQl&#10;6kR0lIOxErIlGo5y6ZaS9IDeNm7geZ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" filled="f" stroked="f">
                <v:textbox>
                  <w:txbxContent>
                    <w:p w:rsidR="006318B6" w:rsidRDefault="006318B6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color w:val="1E1E1E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color w:val="1E1E1E"/>
                          <w:sz w:val="28"/>
                          <w:szCs w:val="28"/>
                        </w:rPr>
                      </w:pPr>
                      <w:r w:rsidRPr="003D733A">
                        <w:rPr>
                          <w:rStyle w:val="20"/>
                          <w:rFonts w:ascii="Times New Roman" w:eastAsiaTheme="minorEastAsia" w:hAnsi="Times New Roman" w:cs="Times New Roman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3D73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решением Совета народных депутатов</w:t>
                      </w:r>
                    </w:p>
                    <w:p w:rsidR="003A2F40" w:rsidRPr="003A2F40" w:rsidRDefault="006318B6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r w:rsidR="003A2F40"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A2F40" w:rsidRDefault="003A2F40" w:rsidP="003A2F40">
                      <w:pPr>
                        <w:jc w:val="center"/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94A58" w:rsidRDefault="009660AD" w:rsidP="003A2F40">
                      <w:pPr>
                        <w:jc w:val="center"/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от 05.10.2023 г. № 15</w:t>
                      </w:r>
                      <w:r w:rsidR="00C826BB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5</w:t>
                      </w:r>
                    </w:p>
                    <w:p w:rsidR="00794A58" w:rsidRPr="003A2F40" w:rsidRDefault="00794A58" w:rsidP="003A2F40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A2F40" w:rsidRPr="003A2F40" w:rsidRDefault="003D733A" w:rsidP="003A2F4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о</w:t>
                      </w:r>
                      <w:r w:rsidR="003A2F40" w:rsidRPr="003A2F40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 xml:space="preserve"> 27.05.2022 № 83</w:t>
                      </w:r>
                    </w:p>
                  </w:txbxContent>
                </v:textbox>
              </v:shape>
            </w:pict>
          </mc:Fallback>
        </mc:AlternateContent>
      </w:r>
      <w:r w:rsidR="006318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33A" w:rsidRDefault="003D733A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27" w:rsidRPr="00086641" w:rsidRDefault="00301C27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641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 w:rsidRP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6641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="00086641">
        <w:rPr>
          <w:rFonts w:ascii="Times New Roman" w:hAnsi="Times New Roman" w:cs="Times New Roman"/>
          <w:sz w:val="28"/>
          <w:szCs w:val="28"/>
        </w:rPr>
        <w:t xml:space="preserve"> </w:t>
      </w:r>
      <w:r w:rsidRPr="00086641">
        <w:rPr>
          <w:rFonts w:ascii="Times New Roman" w:hAnsi="Times New Roman" w:cs="Times New Roman"/>
          <w:sz w:val="28"/>
          <w:szCs w:val="28"/>
        </w:rPr>
        <w:t>на 2022-2024 годы</w:t>
      </w:r>
    </w:p>
    <w:p w:rsidR="00301C27" w:rsidRDefault="00301C27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27" w:rsidRDefault="00301C27" w:rsidP="000866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политики в сфере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301C27" w:rsidRDefault="00301C27" w:rsidP="00301C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01C27" w:rsidRPr="007E4A87" w:rsidRDefault="00301C2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прогнозного плана (программы)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(далее- муниципального имущества) в 2022 - 2024 </w:t>
      </w:r>
      <w:r w:rsidR="00AC6223" w:rsidRPr="007E4A87">
        <w:rPr>
          <w:rFonts w:ascii="Times New Roman" w:hAnsi="Times New Roman" w:cs="Times New Roman"/>
          <w:sz w:val="28"/>
          <w:szCs w:val="28"/>
        </w:rPr>
        <w:t>гг. является повышение эффективности управления муниципальной собственностью и обеспечение планомерности процесса приватизации</w:t>
      </w:r>
      <w:r w:rsidR="00086641">
        <w:rPr>
          <w:rFonts w:ascii="Times New Roman" w:hAnsi="Times New Roman" w:cs="Times New Roman"/>
          <w:sz w:val="28"/>
          <w:szCs w:val="28"/>
        </w:rPr>
        <w:t>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Приватизация муниципальной собственности направлена на решение следующих задач: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на содержание неэффективного имущества.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Основные принципы формирования прогнозного плана (программы)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области: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lastRenderedPageBreak/>
        <w:t xml:space="preserve">- включение в план приватизации объектов, аренда которых не обеспечивает соответствующие поступления денежных средств в бюджет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9660AD">
        <w:rPr>
          <w:rFonts w:ascii="Times New Roman" w:hAnsi="Times New Roman" w:cs="Times New Roman"/>
          <w:sz w:val="28"/>
          <w:szCs w:val="28"/>
        </w:rPr>
        <w:t>октября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202</w:t>
      </w:r>
      <w:r w:rsidR="009660AD">
        <w:rPr>
          <w:rFonts w:ascii="Times New Roman" w:hAnsi="Times New Roman" w:cs="Times New Roman"/>
          <w:sz w:val="28"/>
          <w:szCs w:val="28"/>
        </w:rPr>
        <w:t>3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года в муниципальной собственности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насчитывается </w:t>
      </w:r>
      <w:r w:rsidR="00086641">
        <w:rPr>
          <w:rFonts w:ascii="Times New Roman" w:hAnsi="Times New Roman" w:cs="Times New Roman"/>
          <w:sz w:val="28"/>
          <w:szCs w:val="28"/>
        </w:rPr>
        <w:t>2 муницип</w:t>
      </w:r>
      <w:r w:rsidR="00EA03AE">
        <w:rPr>
          <w:rFonts w:ascii="Times New Roman" w:hAnsi="Times New Roman" w:cs="Times New Roman"/>
          <w:sz w:val="28"/>
          <w:szCs w:val="28"/>
        </w:rPr>
        <w:t>альных казенных учреждения (МКУ ССДК</w:t>
      </w:r>
      <w:r w:rsidR="00086641">
        <w:rPr>
          <w:rFonts w:ascii="Times New Roman" w:hAnsi="Times New Roman" w:cs="Times New Roman"/>
          <w:sz w:val="28"/>
          <w:szCs w:val="28"/>
        </w:rPr>
        <w:t xml:space="preserve"> «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Среднеикорецкий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сельский Дом культуры», МКУ «</w:t>
      </w:r>
      <w:r w:rsidR="00F81E41">
        <w:rPr>
          <w:rFonts w:ascii="Times New Roman" w:hAnsi="Times New Roman" w:cs="Times New Roman"/>
          <w:sz w:val="28"/>
          <w:szCs w:val="28"/>
        </w:rPr>
        <w:t>Среднеикорецкая служба технического обслуживания</w:t>
      </w:r>
      <w:r w:rsidR="00086641">
        <w:rPr>
          <w:rFonts w:ascii="Times New Roman" w:hAnsi="Times New Roman" w:cs="Times New Roman"/>
          <w:sz w:val="28"/>
          <w:szCs w:val="28"/>
        </w:rPr>
        <w:t>»)</w:t>
      </w:r>
      <w:r w:rsidR="0079458C">
        <w:rPr>
          <w:rFonts w:ascii="Times New Roman" w:hAnsi="Times New Roman" w:cs="Times New Roman"/>
          <w:sz w:val="28"/>
          <w:szCs w:val="28"/>
        </w:rPr>
        <w:t xml:space="preserve"> и 89</w:t>
      </w:r>
      <w:r w:rsidR="00086641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недвижимого имущества (в том числе </w:t>
      </w:r>
      <w:r w:rsidR="0079458C">
        <w:rPr>
          <w:rFonts w:ascii="Times New Roman" w:hAnsi="Times New Roman" w:cs="Times New Roman"/>
          <w:sz w:val="28"/>
          <w:szCs w:val="28"/>
        </w:rPr>
        <w:t>33</w:t>
      </w:r>
      <w:r w:rsidR="005E7C14">
        <w:rPr>
          <w:rFonts w:ascii="Times New Roman" w:hAnsi="Times New Roman" w:cs="Times New Roman"/>
          <w:sz w:val="28"/>
          <w:szCs w:val="28"/>
        </w:rPr>
        <w:t xml:space="preserve"> </w:t>
      </w:r>
      <w:r w:rsidR="000D2CBD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ов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</w:t>
      </w:r>
      <w:r w:rsidR="0079458C">
        <w:rPr>
          <w:rFonts w:ascii="Times New Roman" w:hAnsi="Times New Roman" w:cs="Times New Roman"/>
          <w:sz w:val="28"/>
          <w:szCs w:val="28"/>
        </w:rPr>
        <w:t>56</w:t>
      </w:r>
      <w:r w:rsidR="000D2CBD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земельных участк</w:t>
      </w:r>
      <w:r w:rsidR="000D2CBD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>).</w:t>
      </w:r>
    </w:p>
    <w:p w:rsidR="00E011B7" w:rsidRPr="007E4A8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муниципального имущества, планируемого к приватизации в 2022 – 2024 гг., будет дополняться с учетом результатов работы по оптимизации структуры муниципальной собственности.</w:t>
      </w:r>
    </w:p>
    <w:p w:rsidR="00E011B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Согласно прогнозному плану приватизации в 2022-2024 годах приватизации подлежат – объекты недвижимого имущества (согла</w:t>
      </w:r>
      <w:r w:rsidR="00355FA3">
        <w:rPr>
          <w:rFonts w:ascii="Times New Roman" w:hAnsi="Times New Roman" w:cs="Times New Roman"/>
          <w:sz w:val="28"/>
          <w:szCs w:val="28"/>
        </w:rPr>
        <w:t xml:space="preserve">сно раздела 2 настоящего плана). </w:t>
      </w:r>
      <w:r w:rsidRPr="007E4A87">
        <w:rPr>
          <w:rFonts w:ascii="Times New Roman" w:hAnsi="Times New Roman" w:cs="Times New Roman"/>
          <w:sz w:val="28"/>
          <w:szCs w:val="28"/>
        </w:rPr>
        <w:t>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</w:t>
      </w:r>
      <w:r w:rsidRPr="007E4A87">
        <w:rPr>
          <w:rFonts w:ascii="Times New Roman" w:hAnsi="Times New Roman" w:cs="Times New Roman"/>
          <w:b/>
          <w:sz w:val="28"/>
          <w:szCs w:val="28"/>
        </w:rPr>
        <w:t>»</w:t>
      </w:r>
      <w:r w:rsidRPr="003D733A">
        <w:rPr>
          <w:rFonts w:ascii="Times New Roman" w:hAnsi="Times New Roman" w:cs="Times New Roman"/>
          <w:sz w:val="28"/>
          <w:szCs w:val="28"/>
        </w:rPr>
        <w:t>.</w:t>
      </w:r>
    </w:p>
    <w:p w:rsidR="003D733A" w:rsidRPr="007E4A87" w:rsidRDefault="003D733A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B7" w:rsidRDefault="00E011B7" w:rsidP="00DA51E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11B7">
        <w:rPr>
          <w:rFonts w:ascii="Times New Roman" w:hAnsi="Times New Roman" w:cs="Times New Roman"/>
          <w:sz w:val="28"/>
          <w:szCs w:val="28"/>
        </w:rPr>
        <w:t>Объекты недвижимого и движимого имущества, подлежащие</w:t>
      </w:r>
      <w:r w:rsidR="00DA51E0">
        <w:rPr>
          <w:rFonts w:ascii="Times New Roman" w:hAnsi="Times New Roman" w:cs="Times New Roman"/>
          <w:sz w:val="28"/>
          <w:szCs w:val="28"/>
        </w:rPr>
        <w:t xml:space="preserve"> приватизации в 2022-2024 годах</w:t>
      </w:r>
    </w:p>
    <w:p w:rsidR="003D733A" w:rsidRPr="000D2CBD" w:rsidRDefault="003D733A" w:rsidP="003D73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A87" w:rsidRPr="007E4A8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, включенных в прогнозный план (программу) приватизации, сформирован с учетом требований Федерального закона от 21 декабря 2001 г. № 178-ФЗ «О приватизации государственного и муни</w:t>
      </w:r>
      <w:r w:rsidR="001C059F" w:rsidRPr="007E4A87">
        <w:rPr>
          <w:rFonts w:ascii="Times New Roman" w:hAnsi="Times New Roman" w:cs="Times New Roman"/>
          <w:sz w:val="28"/>
          <w:szCs w:val="28"/>
        </w:rPr>
        <w:t xml:space="preserve">ципального имущества», Федерального закона от 22 июля 2008 г. № 159-ФЗ «Об особенностях отчуждения </w:t>
      </w:r>
      <w:r w:rsidR="001C059F" w:rsidRPr="007E4A87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 Российской Федерации».</w:t>
      </w:r>
    </w:p>
    <w:p w:rsidR="001C059F" w:rsidRPr="007E4A87" w:rsidRDefault="001C059F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Приватизации подлежат объекты, не предназначенные для осуществления полномочий органов местного самоуправления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735CE1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r w:rsidR="00735CE1" w:rsidRPr="007E4A87">
        <w:rPr>
          <w:rFonts w:ascii="Times New Roman" w:hAnsi="Times New Roman" w:cs="Times New Roman"/>
          <w:sz w:val="28"/>
          <w:szCs w:val="28"/>
        </w:rPr>
        <w:t>сельского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.</w:t>
      </w:r>
    </w:p>
    <w:p w:rsidR="001C059F" w:rsidRDefault="001C059F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Для продажи предлагаются следующие объекты недвижимого имущества:</w:t>
      </w:r>
    </w:p>
    <w:p w:rsidR="00C75DFE" w:rsidRPr="007E4A87" w:rsidRDefault="00C75DFE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2"/>
      </w:tblGrid>
      <w:tr w:rsidR="00266082" w:rsidRPr="00DA51E0" w:rsidTr="003A2F40">
        <w:tc>
          <w:tcPr>
            <w:tcW w:w="704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111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Адрес имущества</w:t>
            </w:r>
          </w:p>
        </w:tc>
        <w:tc>
          <w:tcPr>
            <w:tcW w:w="2262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</w:tr>
      <w:tr w:rsidR="008F1D6C" w:rsidRPr="00DA51E0" w:rsidTr="003A2F40">
        <w:tc>
          <w:tcPr>
            <w:tcW w:w="704" w:type="dxa"/>
          </w:tcPr>
          <w:p w:rsidR="008F1D6C" w:rsidRPr="008F1D6C" w:rsidRDefault="00C75DFE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D6C" w:rsidRPr="008F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1D6C" w:rsidRPr="008F1D6C" w:rsidRDefault="008F1D6C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111" w:type="dxa"/>
          </w:tcPr>
          <w:p w:rsidR="008F1D6C" w:rsidRPr="008F1D6C" w:rsidRDefault="008F1D6C" w:rsidP="008F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r w:rsidR="00142E8B">
              <w:rPr>
                <w:rFonts w:ascii="Times New Roman" w:hAnsi="Times New Roman" w:cs="Times New Roman"/>
                <w:sz w:val="24"/>
                <w:szCs w:val="24"/>
              </w:rPr>
              <w:t>поселок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санатория им. Цюрупы</w:t>
            </w: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660AD">
              <w:rPr>
                <w:rFonts w:ascii="Times New Roman" w:hAnsi="Times New Roman" w:cs="Times New Roman"/>
                <w:sz w:val="24"/>
                <w:szCs w:val="24"/>
              </w:rPr>
              <w:t>Парковая, дом 9</w:t>
            </w:r>
            <w:r w:rsidR="00801632">
              <w:rPr>
                <w:rFonts w:ascii="Times New Roman" w:hAnsi="Times New Roman" w:cs="Times New Roman"/>
                <w:sz w:val="24"/>
                <w:szCs w:val="24"/>
              </w:rPr>
              <w:t>, помещение</w:t>
            </w:r>
            <w:r w:rsidR="009660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8F1D6C" w:rsidRPr="00DA51E0" w:rsidRDefault="009660AD" w:rsidP="008F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42E8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8F1D6C"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142E8B" w:rsidRPr="00DA51E0" w:rsidTr="003A2F40">
        <w:tc>
          <w:tcPr>
            <w:tcW w:w="704" w:type="dxa"/>
          </w:tcPr>
          <w:p w:rsidR="00142E8B" w:rsidRDefault="00142E8B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42E8B" w:rsidRPr="008F1D6C" w:rsidRDefault="00142E8B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111" w:type="dxa"/>
          </w:tcPr>
          <w:p w:rsidR="00142E8B" w:rsidRPr="008F1D6C" w:rsidRDefault="00142E8B" w:rsidP="008F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подсобного хозяйства санатория им. Цюрупы</w:t>
            </w: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660AD">
              <w:rPr>
                <w:rFonts w:ascii="Times New Roman" w:hAnsi="Times New Roman" w:cs="Times New Roman"/>
                <w:sz w:val="24"/>
                <w:szCs w:val="24"/>
              </w:rPr>
              <w:t>Парковая, дом 9</w:t>
            </w:r>
            <w:r w:rsidR="00801632">
              <w:rPr>
                <w:rFonts w:ascii="Times New Roman" w:hAnsi="Times New Roman" w:cs="Times New Roman"/>
                <w:sz w:val="24"/>
                <w:szCs w:val="24"/>
              </w:rPr>
              <w:t>,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142E8B" w:rsidRDefault="009660AD" w:rsidP="008F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142E8B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266082" w:rsidRDefault="00266082" w:rsidP="007E4A87">
      <w:pPr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3D73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подготовку объектов недвижимости к продаже (независимая </w:t>
      </w:r>
      <w:r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>оценка, аукционная процедура) составят о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риентировочно </w:t>
      </w:r>
      <w:r w:rsidR="002B0FF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bookmarkStart w:id="0" w:name="_GoBack"/>
      <w:bookmarkEnd w:id="0"/>
      <w:r w:rsidR="00F81E41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66082" w:rsidRDefault="00266082" w:rsidP="003A2F4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стоимости приватизируемого имущества</w:t>
      </w:r>
    </w:p>
    <w:p w:rsidR="00266082" w:rsidRDefault="00266082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приватизируемого муниципального </w:t>
      </w:r>
      <w:r w:rsidR="00735CE1">
        <w:rPr>
          <w:rFonts w:ascii="Times New Roman" w:hAnsi="Times New Roman" w:cs="Times New Roman"/>
          <w:sz w:val="28"/>
          <w:szCs w:val="28"/>
        </w:rPr>
        <w:t>имущества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 законом от 21 декабря 2001 г. № 178-ФЗ «О приватизации государственного и муниципального имущества»,</w:t>
      </w:r>
      <w:r w:rsidR="009C3109">
        <w:rPr>
          <w:rFonts w:ascii="Times New Roman" w:hAnsi="Times New Roman" w:cs="Times New Roman"/>
          <w:sz w:val="28"/>
          <w:szCs w:val="28"/>
        </w:rPr>
        <w:t xml:space="preserve"> на основании отчета об оценке муниципального имущества, составленного независимым оценщиком в соответствии с Федеральным законом от 29 июля 1998 г</w:t>
      </w:r>
      <w:r w:rsidR="00845A8F">
        <w:rPr>
          <w:rFonts w:ascii="Times New Roman" w:hAnsi="Times New Roman" w:cs="Times New Roman"/>
          <w:sz w:val="28"/>
          <w:szCs w:val="28"/>
        </w:rPr>
        <w:t>.</w:t>
      </w:r>
      <w:r w:rsidR="009C3109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Федерации».</w:t>
      </w:r>
    </w:p>
    <w:p w:rsidR="009C3109" w:rsidRDefault="009C3109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Продавцом муниципального имущества является администрация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FE" w:rsidRDefault="00C75DFE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50FD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250FD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доходов от приватизации муниципального имущества и оценка соци</w:t>
      </w:r>
      <w:r w:rsidR="00250FD1">
        <w:rPr>
          <w:rFonts w:ascii="Times New Roman" w:hAnsi="Times New Roman" w:cs="Times New Roman"/>
          <w:sz w:val="28"/>
          <w:szCs w:val="28"/>
        </w:rPr>
        <w:t>ально-экономических последствий</w:t>
      </w:r>
    </w:p>
    <w:p w:rsidR="009C3109" w:rsidRDefault="009C3109" w:rsidP="009C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A8F" w:rsidRDefault="00845A8F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реализации прогнозного плана (программы) приватизации в 2022-2024 годах в </w:t>
      </w:r>
      <w:r w:rsidR="00735CE1">
        <w:rPr>
          <w:rFonts w:ascii="Times New Roman" w:hAnsi="Times New Roman" w:cs="Times New Roman"/>
          <w:sz w:val="28"/>
          <w:szCs w:val="28"/>
        </w:rPr>
        <w:t>Среднеикорецком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количество объектов недвижимости сократится на </w:t>
      </w:r>
      <w:r w:rsidR="00C75DF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C3109" w:rsidRDefault="009C3109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вышеуказанных объектов муниципальной собственности не повлечет структурных изменений в деятельности муниципального сектора экономики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26B7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109" w:rsidRPr="00266082" w:rsidRDefault="007E4A87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прогноза социально-экономического развития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не менее </w:t>
      </w:r>
      <w:r w:rsidR="009660AD">
        <w:rPr>
          <w:rFonts w:ascii="Times New Roman" w:hAnsi="Times New Roman" w:cs="Times New Roman"/>
          <w:sz w:val="28"/>
          <w:szCs w:val="28"/>
        </w:rPr>
        <w:t>15</w:t>
      </w:r>
      <w:r w:rsidR="00F81E41">
        <w:rPr>
          <w:rFonts w:ascii="Times New Roman" w:hAnsi="Times New Roman" w:cs="Times New Roman"/>
          <w:sz w:val="28"/>
          <w:szCs w:val="28"/>
        </w:rPr>
        <w:t>0,0</w:t>
      </w:r>
      <w:r w:rsidR="00250FD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9C3109" w:rsidRPr="00266082" w:rsidSect="003D733A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5B" w:rsidRDefault="00572C5B" w:rsidP="008F1D6C">
      <w:pPr>
        <w:spacing w:after="0" w:line="240" w:lineRule="auto"/>
      </w:pPr>
      <w:r>
        <w:separator/>
      </w:r>
    </w:p>
  </w:endnote>
  <w:endnote w:type="continuationSeparator" w:id="0">
    <w:p w:rsidR="00572C5B" w:rsidRDefault="00572C5B" w:rsidP="008F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5B" w:rsidRDefault="00572C5B" w:rsidP="008F1D6C">
      <w:pPr>
        <w:spacing w:after="0" w:line="240" w:lineRule="auto"/>
      </w:pPr>
      <w:r>
        <w:separator/>
      </w:r>
    </w:p>
  </w:footnote>
  <w:footnote w:type="continuationSeparator" w:id="0">
    <w:p w:rsidR="00572C5B" w:rsidRDefault="00572C5B" w:rsidP="008F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6DB"/>
    <w:multiLevelType w:val="hybridMultilevel"/>
    <w:tmpl w:val="EFB22CE0"/>
    <w:lvl w:ilvl="0" w:tplc="96723AE6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60D6D65"/>
    <w:multiLevelType w:val="hybridMultilevel"/>
    <w:tmpl w:val="515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9D"/>
    <w:multiLevelType w:val="multilevel"/>
    <w:tmpl w:val="CF42A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27"/>
    <w:rsid w:val="000030F0"/>
    <w:rsid w:val="00063DA3"/>
    <w:rsid w:val="00086641"/>
    <w:rsid w:val="000D2CBD"/>
    <w:rsid w:val="000D59BF"/>
    <w:rsid w:val="00142E8B"/>
    <w:rsid w:val="00151C10"/>
    <w:rsid w:val="001B668E"/>
    <w:rsid w:val="001C059F"/>
    <w:rsid w:val="001E310C"/>
    <w:rsid w:val="00250FD1"/>
    <w:rsid w:val="00266082"/>
    <w:rsid w:val="002B0FF8"/>
    <w:rsid w:val="00301C27"/>
    <w:rsid w:val="00312166"/>
    <w:rsid w:val="00355FA3"/>
    <w:rsid w:val="003A2F40"/>
    <w:rsid w:val="003D733A"/>
    <w:rsid w:val="0040578E"/>
    <w:rsid w:val="00566DA8"/>
    <w:rsid w:val="00572C5B"/>
    <w:rsid w:val="005E7C14"/>
    <w:rsid w:val="006318B6"/>
    <w:rsid w:val="00645E29"/>
    <w:rsid w:val="00701532"/>
    <w:rsid w:val="007305A3"/>
    <w:rsid w:val="00735CE1"/>
    <w:rsid w:val="0079458C"/>
    <w:rsid w:val="00794A58"/>
    <w:rsid w:val="007C7343"/>
    <w:rsid w:val="007D6718"/>
    <w:rsid w:val="007E4A87"/>
    <w:rsid w:val="00801632"/>
    <w:rsid w:val="00845A8F"/>
    <w:rsid w:val="008F1D6C"/>
    <w:rsid w:val="009323C4"/>
    <w:rsid w:val="009660AD"/>
    <w:rsid w:val="009C3109"/>
    <w:rsid w:val="00AC6223"/>
    <w:rsid w:val="00B1214D"/>
    <w:rsid w:val="00B157DB"/>
    <w:rsid w:val="00B27326"/>
    <w:rsid w:val="00BA1E3B"/>
    <w:rsid w:val="00C75DFE"/>
    <w:rsid w:val="00C826BB"/>
    <w:rsid w:val="00C82E27"/>
    <w:rsid w:val="00CA3043"/>
    <w:rsid w:val="00CA4D77"/>
    <w:rsid w:val="00CF361C"/>
    <w:rsid w:val="00D13F4D"/>
    <w:rsid w:val="00D75A7B"/>
    <w:rsid w:val="00DA51E0"/>
    <w:rsid w:val="00E011B7"/>
    <w:rsid w:val="00E26B7E"/>
    <w:rsid w:val="00E91595"/>
    <w:rsid w:val="00EA03AE"/>
    <w:rsid w:val="00F81E41"/>
    <w:rsid w:val="00FC2FB2"/>
    <w:rsid w:val="00FD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18BB"/>
  <w15:docId w15:val="{EF5F1E74-4022-4F1F-9B35-49B68CB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1C"/>
  </w:style>
  <w:style w:type="paragraph" w:styleId="1">
    <w:name w:val="heading 1"/>
    <w:basedOn w:val="a"/>
    <w:next w:val="a"/>
    <w:link w:val="10"/>
    <w:uiPriority w:val="9"/>
    <w:qFormat/>
    <w:rsid w:val="00301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E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1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нак"/>
    <w:basedOn w:val="a"/>
    <w:next w:val="a"/>
    <w:rsid w:val="00E011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011B7"/>
    <w:pPr>
      <w:ind w:left="720"/>
      <w:contextualSpacing/>
    </w:pPr>
  </w:style>
  <w:style w:type="table" w:styleId="a6">
    <w:name w:val="Table Grid"/>
    <w:basedOn w:val="a1"/>
    <w:uiPriority w:val="39"/>
    <w:rsid w:val="002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E4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0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78E"/>
    <w:rPr>
      <w:rFonts w:ascii="Segoe UI" w:hAnsi="Segoe UI" w:cs="Segoe UI"/>
      <w:sz w:val="18"/>
      <w:szCs w:val="18"/>
    </w:rPr>
  </w:style>
  <w:style w:type="character" w:customStyle="1" w:styleId="11">
    <w:name w:val="Заголовок Знак1"/>
    <w:link w:val="a9"/>
    <w:locked/>
    <w:rsid w:val="003A2F40"/>
    <w:rPr>
      <w:b/>
      <w:sz w:val="28"/>
      <w:lang w:val="ru-RU" w:eastAsia="ru-RU" w:bidi="ar-SA"/>
    </w:rPr>
  </w:style>
  <w:style w:type="paragraph" w:customStyle="1" w:styleId="aa">
    <w:basedOn w:val="a"/>
    <w:next w:val="a9"/>
    <w:qFormat/>
    <w:rsid w:val="003A2F40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next w:val="a"/>
    <w:link w:val="11"/>
    <w:qFormat/>
    <w:rsid w:val="003A2F40"/>
    <w:pPr>
      <w:spacing w:after="0" w:line="240" w:lineRule="auto"/>
      <w:contextualSpacing/>
    </w:pPr>
    <w:rPr>
      <w:b/>
      <w:sz w:val="28"/>
      <w:lang w:eastAsia="ru-RU"/>
    </w:rPr>
  </w:style>
  <w:style w:type="character" w:customStyle="1" w:styleId="ab">
    <w:name w:val="Заголовок Знак"/>
    <w:basedOn w:val="a0"/>
    <w:uiPriority w:val="10"/>
    <w:rsid w:val="003A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8F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1D6C"/>
  </w:style>
  <w:style w:type="paragraph" w:styleId="ae">
    <w:name w:val="footer"/>
    <w:basedOn w:val="a"/>
    <w:link w:val="af"/>
    <w:uiPriority w:val="99"/>
    <w:unhideWhenUsed/>
    <w:rsid w:val="008F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1F08-E43D-4337-88AA-26453A83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Ульяшина Ирина Викторовна</dc:creator>
  <cp:keywords/>
  <dc:description/>
  <cp:lastModifiedBy>Home</cp:lastModifiedBy>
  <cp:revision>18</cp:revision>
  <cp:lastPrinted>2022-12-02T12:44:00Z</cp:lastPrinted>
  <dcterms:created xsi:type="dcterms:W3CDTF">2022-06-07T06:13:00Z</dcterms:created>
  <dcterms:modified xsi:type="dcterms:W3CDTF">2023-10-12T06:15:00Z</dcterms:modified>
</cp:coreProperties>
</file>